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  <w:b/>
          <w:bCs/>
          <w:sz w:val="28"/>
          <w:szCs w:val="28"/>
        </w:rPr>
      </w:pPr>
      <w:r>
        <w:rPr>
          <w:rFonts w:hint="eastAsia" w:asciiTheme="minorEastAsia" w:hAnsiTheme="minorEastAsia"/>
          <w:b/>
          <w:bCs/>
          <w:sz w:val="28"/>
          <w:szCs w:val="28"/>
        </w:rPr>
        <w:t>关于</w:t>
      </w:r>
      <w:r>
        <w:rPr>
          <w:rFonts w:asciiTheme="minorEastAsia" w:hAnsiTheme="minorEastAsia"/>
          <w:b/>
          <w:bCs/>
          <w:sz w:val="28"/>
          <w:szCs w:val="28"/>
        </w:rPr>
        <w:t>202</w:t>
      </w:r>
      <w:r>
        <w:rPr>
          <w:rFonts w:hint="eastAsia" w:asciiTheme="minorEastAsia" w:hAnsiTheme="minorEastAsia"/>
          <w:b/>
          <w:bCs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/>
          <w:b/>
          <w:bCs/>
          <w:sz w:val="28"/>
          <w:szCs w:val="28"/>
        </w:rPr>
        <w:t>年度上海健康医学院</w:t>
      </w:r>
    </w:p>
    <w:p>
      <w:pPr>
        <w:spacing w:after="156" w:afterLines="50"/>
        <w:jc w:val="center"/>
        <w:rPr>
          <w:rFonts w:asciiTheme="minorEastAsia" w:hAnsiTheme="minorEastAsia"/>
          <w:b/>
          <w:bCs/>
          <w:sz w:val="28"/>
          <w:szCs w:val="28"/>
        </w:rPr>
      </w:pPr>
      <w:r>
        <w:rPr>
          <w:rFonts w:hint="eastAsia" w:asciiTheme="minorEastAsia" w:hAnsiTheme="minorEastAsia"/>
          <w:b/>
          <w:bCs/>
          <w:sz w:val="28"/>
          <w:szCs w:val="28"/>
        </w:rPr>
        <w:t>教师科研能力提升激励计划启动申报的通知</w:t>
      </w:r>
    </w:p>
    <w:p>
      <w:pPr>
        <w:spacing w:line="360" w:lineRule="auto"/>
        <w:jc w:val="left"/>
        <w:rPr>
          <w:rFonts w:cs="宋体" w:asciiTheme="minorEastAsia" w:hAnsiTheme="minorEastAsia"/>
          <w:sz w:val="24"/>
        </w:rPr>
      </w:pPr>
      <w:r>
        <w:rPr>
          <w:rFonts w:hint="eastAsia" w:cs="宋体" w:asciiTheme="minorEastAsia" w:hAnsiTheme="minorEastAsia"/>
          <w:sz w:val="24"/>
        </w:rPr>
        <w:t>各学院（部、中心）、部门：</w:t>
      </w:r>
    </w:p>
    <w:p>
      <w:pPr>
        <w:spacing w:line="360" w:lineRule="auto"/>
        <w:ind w:firstLine="480" w:firstLineChars="200"/>
        <w:jc w:val="left"/>
        <w:rPr>
          <w:rFonts w:hint="eastAsia" w:cs="宋体" w:asciiTheme="minorEastAsia" w:hAnsiTheme="minorEastAsia" w:eastAsiaTheme="minorEastAsia"/>
          <w:sz w:val="24"/>
          <w:lang w:eastAsia="zh-CN"/>
        </w:rPr>
      </w:pPr>
      <w:r>
        <w:rPr>
          <w:rFonts w:hint="eastAsia" w:cs="宋体" w:asciiTheme="minorEastAsia" w:hAnsiTheme="minorEastAsia"/>
          <w:sz w:val="24"/>
        </w:rPr>
        <w:t>为了全面培养有突出应用研发能力的科研团队，加强学科建设，发挥教师积极从事应用研究的能动性，实现“人才强校”战略，根据沪健医科技〔2020〕1 号文“关于印发《上海健康医学院教师科研能力提升激励计划（2020年版）》的通知”要求，现开展202</w:t>
      </w:r>
      <w:r>
        <w:rPr>
          <w:rFonts w:hint="eastAsia" w:cs="宋体" w:asciiTheme="minorEastAsia" w:hAnsiTheme="minorEastAsia"/>
          <w:sz w:val="24"/>
          <w:lang w:val="en-US" w:eastAsia="zh-CN"/>
        </w:rPr>
        <w:t>1</w:t>
      </w:r>
      <w:r>
        <w:rPr>
          <w:rFonts w:hint="eastAsia" w:cs="宋体" w:asciiTheme="minorEastAsia" w:hAnsiTheme="minorEastAsia"/>
          <w:sz w:val="24"/>
        </w:rPr>
        <w:t>年度教师科研能力提升激励计划（以下简称：激励计划）申报工作。</w:t>
      </w:r>
    </w:p>
    <w:p>
      <w:pPr>
        <w:spacing w:line="360" w:lineRule="auto"/>
        <w:ind w:left="0" w:leftChars="0" w:firstLine="422" w:firstLineChars="175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一、申请条件</w:t>
      </w:r>
    </w:p>
    <w:p>
      <w:pPr>
        <w:spacing w:line="360" w:lineRule="auto"/>
        <w:ind w:left="0" w:leftChars="0" w:firstLine="422" w:firstLineChars="175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符合激励计划申报范围要求（满足下列条件 1～3 之一）</w:t>
      </w:r>
    </w:p>
    <w:p>
      <w:pPr>
        <w:numPr>
          <w:ilvl w:val="0"/>
          <w:numId w:val="1"/>
        </w:numPr>
        <w:spacing w:line="360" w:lineRule="auto"/>
        <w:ind w:left="0" w:leftChars="0" w:firstLine="420" w:firstLineChars="175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协同科研中心从事科研的教师或已批准的 PI 团队。</w:t>
      </w:r>
    </w:p>
    <w:p>
      <w:pPr>
        <w:numPr>
          <w:ilvl w:val="0"/>
          <w:numId w:val="1"/>
        </w:numPr>
        <w:spacing w:line="360" w:lineRule="auto"/>
        <w:ind w:left="0" w:leftChars="0" w:firstLine="420" w:firstLineChars="175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已加入校级及以上科研平台或团队的二级学院（部、中心）的教师。科研团队申报还须符合学校科研学术团队和负责人遴选与管理办法〔沪健医科技〔2019〕1 号</w:t>
      </w:r>
      <w:r>
        <w:rPr>
          <w:rFonts w:hint="eastAsia" w:ascii="宋体" w:hAnsi="宋体" w:eastAsia="宋体" w:cs="宋体"/>
          <w:sz w:val="24"/>
          <w:lang w:eastAsia="zh-CN"/>
        </w:rPr>
        <w:t>文</w:t>
      </w:r>
      <w:r>
        <w:rPr>
          <w:rFonts w:hint="eastAsia" w:ascii="宋体" w:hAnsi="宋体" w:eastAsia="宋体" w:cs="宋体"/>
          <w:sz w:val="24"/>
        </w:rPr>
        <w:t>）要求。</w:t>
      </w:r>
    </w:p>
    <w:p>
      <w:pPr>
        <w:numPr>
          <w:ilvl w:val="0"/>
          <w:numId w:val="1"/>
        </w:numPr>
        <w:spacing w:line="360" w:lineRule="auto"/>
        <w:ind w:left="0" w:leftChars="0" w:firstLine="420" w:firstLineChars="175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以第一负责人获批在研的省部级及以上科研项目的教师。</w:t>
      </w:r>
    </w:p>
    <w:p>
      <w:pPr>
        <w:spacing w:line="360" w:lineRule="auto"/>
        <w:ind w:left="0" w:leftChars="0" w:firstLine="422" w:firstLineChars="175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二、申请方式</w:t>
      </w:r>
    </w:p>
    <w:p>
      <w:pPr>
        <w:spacing w:line="360" w:lineRule="auto"/>
        <w:ind w:left="0" w:leftChars="0" w:firstLine="422" w:firstLineChars="175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符合</w:t>
      </w:r>
      <w:r>
        <w:rPr>
          <w:rFonts w:hint="eastAsia" w:ascii="宋体" w:hAnsi="宋体" w:eastAsia="宋体" w:cs="宋体"/>
          <w:b/>
          <w:bCs/>
          <w:sz w:val="24"/>
          <w:lang w:eastAsia="zh-CN"/>
        </w:rPr>
        <w:t>以上</w:t>
      </w:r>
      <w:r>
        <w:rPr>
          <w:rFonts w:hint="eastAsia" w:ascii="宋体" w:hAnsi="宋体" w:eastAsia="宋体" w:cs="宋体"/>
          <w:b/>
          <w:bCs/>
          <w:sz w:val="24"/>
        </w:rPr>
        <w:t>激励计划申报范围要求的个人和团队。</w:t>
      </w:r>
      <w:r>
        <w:rPr>
          <w:rFonts w:hint="eastAsia" w:ascii="宋体" w:hAnsi="宋体" w:eastAsia="宋体" w:cs="宋体"/>
          <w:sz w:val="24"/>
        </w:rPr>
        <w:t>个人申报，需填写《教师科研能力提升激励计划申报书（2020版）》（个人），见附件1。团队申报，其团队负责人需填写《教师科研能力提升激励计划申报书（2020版）》（团队），见附件2；同时其团队成员教师（不含该团队负责人）均需填写《教师科研能力提升激励计划申报书（2020版）》（个人），见附件1。</w:t>
      </w:r>
    </w:p>
    <w:p>
      <w:pPr>
        <w:spacing w:line="360" w:lineRule="auto"/>
        <w:ind w:left="0" w:leftChars="0" w:firstLine="422" w:firstLineChars="175"/>
        <w:rPr>
          <w:rFonts w:cs="宋体" w:asciiTheme="minorEastAsia" w:hAnsiTheme="minorEastAsia"/>
          <w:b/>
          <w:bCs/>
          <w:sz w:val="24"/>
        </w:rPr>
      </w:pPr>
      <w:r>
        <w:rPr>
          <w:rFonts w:hint="eastAsia" w:cs="宋体" w:asciiTheme="minorEastAsia" w:hAnsiTheme="minorEastAsia"/>
          <w:b/>
          <w:bCs/>
          <w:sz w:val="24"/>
        </w:rPr>
        <w:t>三、申报流程</w:t>
      </w:r>
    </w:p>
    <w:p>
      <w:pPr>
        <w:spacing w:line="360" w:lineRule="auto"/>
        <w:ind w:left="0" w:leftChars="0" w:firstLine="369" w:firstLineChars="175"/>
        <w:rPr>
          <w:rFonts w:hint="eastAsia" w:cs="宋体" w:asciiTheme="minorEastAsia" w:hAnsiTheme="minorEastAsia" w:eastAsiaTheme="minorEastAsia"/>
          <w:b/>
          <w:bCs/>
          <w:sz w:val="24"/>
          <w:lang w:eastAsia="zh-CN"/>
        </w:rPr>
      </w:pPr>
      <w:r>
        <w:rPr>
          <w:rFonts w:hint="eastAsia"/>
          <w:b/>
        </w:rPr>
        <w:t>（一）</w:t>
      </w:r>
      <w:r>
        <w:fldChar w:fldCharType="begin"/>
      </w:r>
      <w:r>
        <w:instrText xml:space="preserve"> HYPERLINK "mailto:组织申报。本通知下发之日起至2020年4月30日，以上申请表格电子版以学院（部、中心）为单位发至liuzx@sumhs.edu.cn。" </w:instrText>
      </w:r>
      <w:r>
        <w:fldChar w:fldCharType="separate"/>
      </w:r>
      <w:r>
        <w:rPr>
          <w:rStyle w:val="12"/>
          <w:rFonts w:hint="eastAsia" w:cs="宋体" w:asciiTheme="minorEastAsia" w:hAnsiTheme="minorEastAsia"/>
          <w:b/>
          <w:bCs/>
          <w:color w:val="auto"/>
          <w:sz w:val="24"/>
          <w:u w:val="none"/>
        </w:rPr>
        <w:t>组织申报。</w:t>
      </w:r>
      <w:r>
        <w:rPr>
          <w:rStyle w:val="12"/>
          <w:rFonts w:hint="eastAsia" w:cs="宋体" w:asciiTheme="minorEastAsia" w:hAnsiTheme="minorEastAsia"/>
          <w:color w:val="auto"/>
          <w:sz w:val="24"/>
          <w:u w:val="none"/>
        </w:rPr>
        <w:t>本通知发布之日起至</w:t>
      </w:r>
      <w:r>
        <w:rPr>
          <w:rStyle w:val="12"/>
          <w:rFonts w:hint="eastAsia" w:cs="宋体" w:asciiTheme="minorEastAsia" w:hAnsiTheme="minorEastAsia"/>
          <w:b/>
          <w:bCs/>
          <w:color w:val="auto"/>
          <w:sz w:val="24"/>
          <w:u w:val="none"/>
        </w:rPr>
        <w:t>202</w:t>
      </w:r>
      <w:r>
        <w:rPr>
          <w:rStyle w:val="12"/>
          <w:rFonts w:hint="eastAsia" w:cs="宋体" w:asciiTheme="minorEastAsia" w:hAnsiTheme="minorEastAsia"/>
          <w:b/>
          <w:bCs/>
          <w:color w:val="auto"/>
          <w:sz w:val="24"/>
          <w:u w:val="none"/>
          <w:lang w:val="en-US" w:eastAsia="zh-CN"/>
        </w:rPr>
        <w:t>1</w:t>
      </w:r>
      <w:r>
        <w:rPr>
          <w:rStyle w:val="12"/>
          <w:rFonts w:hint="eastAsia" w:cs="宋体" w:asciiTheme="minorEastAsia" w:hAnsiTheme="minorEastAsia"/>
          <w:b/>
          <w:bCs/>
          <w:color w:val="auto"/>
          <w:sz w:val="24"/>
          <w:u w:val="none"/>
        </w:rPr>
        <w:t>年</w:t>
      </w:r>
      <w:r>
        <w:rPr>
          <w:rStyle w:val="12"/>
          <w:rFonts w:hint="eastAsia" w:cs="宋体" w:asciiTheme="minorEastAsia" w:hAnsiTheme="minorEastAsia"/>
          <w:b/>
          <w:bCs/>
          <w:color w:val="auto"/>
          <w:sz w:val="24"/>
          <w:u w:val="none"/>
          <w:lang w:val="en-US" w:eastAsia="zh-CN"/>
        </w:rPr>
        <w:t>3</w:t>
      </w:r>
      <w:r>
        <w:rPr>
          <w:rStyle w:val="12"/>
          <w:rFonts w:hint="eastAsia" w:cs="宋体" w:asciiTheme="minorEastAsia" w:hAnsiTheme="minorEastAsia"/>
          <w:b/>
          <w:bCs/>
          <w:color w:val="auto"/>
          <w:sz w:val="24"/>
          <w:u w:val="none"/>
        </w:rPr>
        <w:t>月</w:t>
      </w:r>
      <w:r>
        <w:rPr>
          <w:rStyle w:val="12"/>
          <w:rFonts w:hint="eastAsia" w:cs="宋体" w:asciiTheme="minorEastAsia" w:hAnsiTheme="minorEastAsia"/>
          <w:b/>
          <w:bCs/>
          <w:color w:val="auto"/>
          <w:sz w:val="24"/>
          <w:u w:val="none"/>
          <w:lang w:val="en-US" w:eastAsia="zh-CN"/>
        </w:rPr>
        <w:t>11</w:t>
      </w:r>
      <w:r>
        <w:rPr>
          <w:rStyle w:val="12"/>
          <w:rFonts w:hint="eastAsia" w:cs="宋体" w:asciiTheme="minorEastAsia" w:hAnsiTheme="minorEastAsia"/>
          <w:b/>
          <w:bCs/>
          <w:color w:val="auto"/>
          <w:sz w:val="24"/>
          <w:u w:val="none"/>
        </w:rPr>
        <w:t>日</w:t>
      </w:r>
      <w:r>
        <w:rPr>
          <w:rStyle w:val="12"/>
          <w:rFonts w:hint="eastAsia" w:cs="宋体" w:asciiTheme="minorEastAsia" w:hAnsiTheme="minorEastAsia"/>
          <w:color w:val="auto"/>
          <w:sz w:val="24"/>
          <w:u w:val="none"/>
        </w:rPr>
        <w:t>，以上申请表格电子版</w:t>
      </w:r>
      <w:r>
        <w:rPr>
          <w:rStyle w:val="12"/>
          <w:rFonts w:hint="eastAsia" w:cs="宋体" w:asciiTheme="minorEastAsia" w:hAnsiTheme="minorEastAsia"/>
          <w:color w:val="auto"/>
          <w:sz w:val="24"/>
          <w:u w:val="none"/>
          <w:lang w:eastAsia="zh-CN"/>
        </w:rPr>
        <w:t>和纸质版（含佐证材料）均</w:t>
      </w:r>
      <w:r>
        <w:rPr>
          <w:rStyle w:val="12"/>
          <w:rFonts w:hint="eastAsia" w:cs="宋体" w:asciiTheme="minorEastAsia" w:hAnsiTheme="minorEastAsia"/>
          <w:color w:val="auto"/>
          <w:sz w:val="24"/>
          <w:u w:val="none"/>
        </w:rPr>
        <w:t>以学院（部、中心）为单</w:t>
      </w:r>
      <w:r>
        <w:rPr>
          <w:rStyle w:val="12"/>
          <w:rFonts w:hint="eastAsia" w:cs="宋体" w:asciiTheme="minorEastAsia" w:hAnsiTheme="minorEastAsia"/>
          <w:color w:val="auto"/>
          <w:sz w:val="24"/>
          <w:szCs w:val="24"/>
          <w:u w:val="none"/>
        </w:rPr>
        <w:t>位</w:t>
      </w:r>
      <w:r>
        <w:rPr>
          <w:rStyle w:val="12"/>
          <w:rFonts w:hint="eastAsia" w:cs="宋体" w:asciiTheme="minorEastAsia" w:hAnsiTheme="minorEastAsia"/>
          <w:color w:val="auto"/>
          <w:sz w:val="24"/>
          <w:szCs w:val="24"/>
          <w:u w:val="none"/>
          <w:lang w:eastAsia="zh-CN"/>
        </w:rPr>
        <w:t>收集，并填写《2021年度教师申报科研能力提升激励计划汇总表》，见附件</w:t>
      </w:r>
      <w:r>
        <w:rPr>
          <w:rStyle w:val="12"/>
          <w:rFonts w:hint="eastAsia" w:cs="宋体" w:asciiTheme="minorEastAsia" w:hAnsiTheme="minorEastAsia"/>
          <w:color w:val="auto"/>
          <w:sz w:val="24"/>
          <w:szCs w:val="24"/>
          <w:u w:val="none"/>
          <w:lang w:val="en-US" w:eastAsia="zh-CN"/>
        </w:rPr>
        <w:t>4。</w:t>
      </w:r>
      <w:r>
        <w:rPr>
          <w:rStyle w:val="12"/>
          <w:rFonts w:hint="eastAsia" w:cs="宋体" w:asciiTheme="minorEastAsia" w:hAnsiTheme="minorEastAsia"/>
          <w:color w:val="auto"/>
          <w:sz w:val="24"/>
          <w:szCs w:val="24"/>
          <w:u w:val="none"/>
          <w:lang w:eastAsia="zh-CN"/>
        </w:rPr>
        <w:t>电子版</w:t>
      </w:r>
      <w:r>
        <w:rPr>
          <w:rStyle w:val="12"/>
          <w:rFonts w:hint="eastAsia" w:cs="宋体" w:asciiTheme="minorEastAsia" w:hAnsiTheme="minorEastAsia"/>
          <w:color w:val="auto"/>
          <w:sz w:val="24"/>
          <w:szCs w:val="24"/>
          <w:u w:val="none"/>
        </w:rPr>
        <w:t>发至</w:t>
      </w:r>
      <w:r>
        <w:rPr>
          <w:rFonts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FFFFF"/>
        </w:rPr>
        <w:t>1900014@sumhs.edu.cn</w:t>
      </w:r>
      <w:r>
        <w:rPr>
          <w:rStyle w:val="12"/>
          <w:rFonts w:hint="eastAsia" w:cs="宋体" w:asciiTheme="minorEastAsia" w:hAnsiTheme="minorEastAsia"/>
          <w:color w:val="auto"/>
          <w:sz w:val="24"/>
          <w:szCs w:val="24"/>
          <w:u w:val="none"/>
        </w:rPr>
        <w:t>。</w:t>
      </w:r>
      <w:r>
        <w:rPr>
          <w:rStyle w:val="12"/>
          <w:rFonts w:hint="eastAsia" w:cs="宋体" w:asciiTheme="minorEastAsia" w:hAnsiTheme="minorEastAsia"/>
          <w:color w:val="auto"/>
          <w:sz w:val="24"/>
          <w:u w:val="none"/>
        </w:rPr>
        <w:fldChar w:fldCharType="end"/>
      </w:r>
      <w:r>
        <w:rPr>
          <w:rStyle w:val="12"/>
          <w:rFonts w:hint="eastAsia" w:cs="宋体" w:asciiTheme="minorEastAsia" w:hAnsiTheme="minorEastAsia"/>
          <w:color w:val="auto"/>
          <w:sz w:val="24"/>
          <w:u w:val="none"/>
        </w:rPr>
        <w:t>纸</w:t>
      </w:r>
      <w:r>
        <w:rPr>
          <w:rStyle w:val="12"/>
          <w:rFonts w:hint="eastAsia" w:cs="宋体" w:asciiTheme="minorEastAsia" w:hAnsiTheme="minorEastAsia"/>
          <w:color w:val="auto"/>
          <w:sz w:val="24"/>
          <w:szCs w:val="24"/>
          <w:u w:val="none"/>
          <w:lang w:eastAsia="zh-CN"/>
        </w:rPr>
        <w:t>质版（一式一份，签</w:t>
      </w:r>
      <w:r>
        <w:rPr>
          <w:rStyle w:val="12"/>
          <w:rFonts w:hint="eastAsia" w:cs="宋体" w:asciiTheme="minorEastAsia" w:hAnsiTheme="minorEastAsia"/>
          <w:color w:val="auto"/>
          <w:sz w:val="24"/>
          <w:u w:val="none"/>
          <w:lang w:eastAsia="zh-CN"/>
        </w:rPr>
        <w:t>字盖章</w:t>
      </w:r>
      <w:r>
        <w:rPr>
          <w:rStyle w:val="12"/>
          <w:rFonts w:hint="eastAsia" w:cs="宋体" w:asciiTheme="minorEastAsia" w:hAnsiTheme="minorEastAsia"/>
          <w:color w:val="auto"/>
          <w:sz w:val="24"/>
          <w:u w:val="none"/>
        </w:rPr>
        <w:t>）于</w:t>
      </w:r>
      <w:r>
        <w:rPr>
          <w:rStyle w:val="12"/>
          <w:rFonts w:hint="eastAsia" w:cs="宋体" w:asciiTheme="minorEastAsia" w:hAnsiTheme="minorEastAsia"/>
          <w:color w:val="auto"/>
          <w:sz w:val="24"/>
          <w:u w:val="none"/>
          <w:lang w:val="en-US" w:eastAsia="zh-CN"/>
        </w:rPr>
        <w:t>3</w:t>
      </w:r>
      <w:r>
        <w:rPr>
          <w:rStyle w:val="12"/>
          <w:rFonts w:hint="eastAsia" w:cs="宋体" w:asciiTheme="minorEastAsia" w:hAnsiTheme="minorEastAsia"/>
          <w:color w:val="auto"/>
          <w:sz w:val="24"/>
          <w:u w:val="none"/>
        </w:rPr>
        <w:t>月</w:t>
      </w:r>
      <w:r>
        <w:rPr>
          <w:rStyle w:val="12"/>
          <w:rFonts w:hint="eastAsia" w:cs="宋体" w:asciiTheme="minorEastAsia" w:hAnsiTheme="minorEastAsia"/>
          <w:color w:val="auto"/>
          <w:sz w:val="24"/>
          <w:u w:val="none"/>
          <w:lang w:val="en-US" w:eastAsia="zh-CN"/>
        </w:rPr>
        <w:t>11</w:t>
      </w:r>
      <w:r>
        <w:rPr>
          <w:rStyle w:val="12"/>
          <w:rFonts w:hint="eastAsia" w:cs="宋体" w:asciiTheme="minorEastAsia" w:hAnsiTheme="minorEastAsia"/>
          <w:color w:val="auto"/>
          <w:sz w:val="24"/>
          <w:u w:val="none"/>
        </w:rPr>
        <w:t>日交至北苑1号楼50</w:t>
      </w:r>
      <w:r>
        <w:rPr>
          <w:rStyle w:val="12"/>
          <w:rFonts w:hint="eastAsia" w:cs="宋体" w:asciiTheme="minorEastAsia" w:hAnsiTheme="minorEastAsia"/>
          <w:color w:val="auto"/>
          <w:sz w:val="24"/>
          <w:u w:val="none"/>
          <w:lang w:val="en-US" w:eastAsia="zh-CN"/>
        </w:rPr>
        <w:t>3办公室</w:t>
      </w:r>
      <w:r>
        <w:rPr>
          <w:rStyle w:val="12"/>
          <w:rFonts w:hint="eastAsia" w:cs="宋体" w:asciiTheme="minorEastAsia" w:hAnsiTheme="minorEastAsia"/>
          <w:color w:val="auto"/>
          <w:sz w:val="24"/>
          <w:u w:val="none"/>
        </w:rPr>
        <w:t>。</w:t>
      </w:r>
    </w:p>
    <w:p>
      <w:pPr>
        <w:spacing w:line="360" w:lineRule="auto"/>
        <w:ind w:left="0" w:leftChars="0" w:firstLine="422" w:firstLineChars="175"/>
        <w:rPr>
          <w:rFonts w:cs="宋体" w:asciiTheme="minorEastAsia" w:hAnsiTheme="minorEastAsia"/>
          <w:sz w:val="24"/>
        </w:rPr>
      </w:pPr>
      <w:r>
        <w:rPr>
          <w:rFonts w:hint="eastAsia" w:cs="宋体" w:asciiTheme="minorEastAsia" w:hAnsiTheme="minorEastAsia"/>
          <w:b/>
          <w:bCs/>
          <w:sz w:val="24"/>
        </w:rPr>
        <w:t>（二）遴选与公示。</w:t>
      </w:r>
      <w:r>
        <w:rPr>
          <w:rFonts w:hint="eastAsia" w:cs="宋体" w:asciiTheme="minorEastAsia" w:hAnsiTheme="minorEastAsia"/>
          <w:sz w:val="24"/>
        </w:rPr>
        <w:t>科研能力提升激励计划</w:t>
      </w:r>
      <w:r>
        <w:rPr>
          <w:rFonts w:hint="eastAsia" w:cs="宋体" w:asciiTheme="minorEastAsia" w:hAnsiTheme="minorEastAsia"/>
          <w:sz w:val="24"/>
          <w:lang w:eastAsia="zh-CN"/>
        </w:rPr>
        <w:t>实行：</w:t>
      </w:r>
      <w:r>
        <w:rPr>
          <w:rFonts w:hint="eastAsia" w:cs="宋体" w:asciiTheme="minorEastAsia" w:hAnsiTheme="minorEastAsia"/>
          <w:sz w:val="24"/>
        </w:rPr>
        <w:t>个人申报</w:t>
      </w:r>
      <w:r>
        <w:rPr>
          <w:rFonts w:hint="eastAsia" w:cs="宋体" w:asciiTheme="minorEastAsia" w:hAnsiTheme="minorEastAsia"/>
          <w:sz w:val="24"/>
          <w:lang w:eastAsia="zh-CN"/>
        </w:rPr>
        <w:t>，</w:t>
      </w:r>
      <w:r>
        <w:rPr>
          <w:rFonts w:hint="eastAsia" w:cs="宋体" w:asciiTheme="minorEastAsia" w:hAnsiTheme="minorEastAsia"/>
          <w:sz w:val="24"/>
        </w:rPr>
        <w:t>经</w:t>
      </w:r>
      <w:r>
        <w:rPr>
          <w:rFonts w:hint="eastAsia" w:cs="宋体" w:asciiTheme="minorEastAsia" w:hAnsiTheme="minorEastAsia"/>
          <w:sz w:val="24"/>
          <w:lang w:eastAsia="zh-CN"/>
        </w:rPr>
        <w:t>所属</w:t>
      </w:r>
      <w:r>
        <w:rPr>
          <w:rFonts w:hint="eastAsia" w:cs="宋体" w:asciiTheme="minorEastAsia" w:hAnsiTheme="minorEastAsia"/>
          <w:sz w:val="24"/>
        </w:rPr>
        <w:t>二级学院（部、中心）同意，</w:t>
      </w:r>
      <w:r>
        <w:rPr>
          <w:rFonts w:hint="eastAsia" w:cs="宋体" w:asciiTheme="minorEastAsia" w:hAnsiTheme="minorEastAsia"/>
          <w:sz w:val="24"/>
          <w:lang w:eastAsia="zh-CN"/>
        </w:rPr>
        <w:t>加入平台或团队的还需</w:t>
      </w:r>
      <w:r>
        <w:rPr>
          <w:rFonts w:hint="eastAsia" w:cs="宋体" w:asciiTheme="minorEastAsia" w:hAnsiTheme="minorEastAsia"/>
          <w:sz w:val="24"/>
        </w:rPr>
        <w:t>由科研平台或团队负责人</w:t>
      </w:r>
      <w:r>
        <w:rPr>
          <w:rFonts w:hint="eastAsia" w:cs="宋体" w:asciiTheme="minorEastAsia" w:hAnsiTheme="minorEastAsia"/>
          <w:sz w:val="24"/>
          <w:lang w:eastAsia="zh-CN"/>
        </w:rPr>
        <w:t>同意后</w:t>
      </w:r>
      <w:r>
        <w:rPr>
          <w:rFonts w:hint="eastAsia" w:cs="宋体" w:asciiTheme="minorEastAsia" w:hAnsiTheme="minorEastAsia"/>
          <w:sz w:val="24"/>
        </w:rPr>
        <w:t>报科技</w:t>
      </w:r>
      <w:r>
        <w:rPr>
          <w:rFonts w:hint="eastAsia" w:cs="宋体" w:asciiTheme="minorEastAsia" w:hAnsiTheme="minorEastAsia"/>
          <w:color w:val="auto"/>
          <w:sz w:val="24"/>
        </w:rPr>
        <w:t>处遴选</w:t>
      </w:r>
      <w:r>
        <w:rPr>
          <w:rFonts w:hint="eastAsia" w:cs="宋体" w:asciiTheme="minorEastAsia" w:hAnsiTheme="minorEastAsia"/>
          <w:sz w:val="24"/>
          <w:lang w:eastAsia="zh-CN"/>
        </w:rPr>
        <w:t>；</w:t>
      </w:r>
      <w:r>
        <w:rPr>
          <w:rFonts w:hint="eastAsia" w:cs="宋体" w:asciiTheme="minorEastAsia" w:hAnsiTheme="minorEastAsia"/>
          <w:sz w:val="24"/>
        </w:rPr>
        <w:t>团队申报，经</w:t>
      </w:r>
      <w:r>
        <w:rPr>
          <w:rFonts w:hint="eastAsia" w:cs="宋体" w:asciiTheme="minorEastAsia" w:hAnsiTheme="minorEastAsia"/>
          <w:sz w:val="24"/>
          <w:lang w:eastAsia="zh-CN"/>
        </w:rPr>
        <w:t>所属</w:t>
      </w:r>
      <w:bookmarkStart w:id="0" w:name="_GoBack"/>
      <w:bookmarkEnd w:id="0"/>
      <w:r>
        <w:rPr>
          <w:rFonts w:hint="eastAsia" w:cs="宋体" w:asciiTheme="minorEastAsia" w:hAnsiTheme="minorEastAsia"/>
          <w:sz w:val="24"/>
        </w:rPr>
        <w:t>二级学院（部、中心）同意后报科技</w:t>
      </w:r>
      <w:r>
        <w:rPr>
          <w:rFonts w:hint="eastAsia" w:cs="宋体" w:asciiTheme="minorEastAsia" w:hAnsiTheme="minorEastAsia"/>
          <w:color w:val="auto"/>
          <w:sz w:val="24"/>
        </w:rPr>
        <w:t>处遴选</w:t>
      </w:r>
      <w:r>
        <w:rPr>
          <w:rFonts w:hint="eastAsia" w:cs="宋体" w:asciiTheme="minorEastAsia" w:hAnsiTheme="minorEastAsia"/>
          <w:color w:val="auto"/>
          <w:sz w:val="24"/>
          <w:lang w:eastAsia="zh-CN"/>
        </w:rPr>
        <w:t>。遴选结果报校长办公会审议通过后予以立项</w:t>
      </w:r>
      <w:r>
        <w:rPr>
          <w:rFonts w:hint="eastAsia" w:cs="宋体" w:asciiTheme="minorEastAsia" w:hAnsiTheme="minorEastAsia"/>
          <w:color w:val="auto"/>
          <w:sz w:val="24"/>
        </w:rPr>
        <w:t>。</w:t>
      </w:r>
    </w:p>
    <w:p>
      <w:pPr>
        <w:spacing w:line="360" w:lineRule="auto"/>
        <w:ind w:left="0" w:leftChars="0" w:firstLine="422" w:firstLineChars="175"/>
        <w:rPr>
          <w:rFonts w:cs="宋体" w:asciiTheme="minorEastAsia" w:hAnsiTheme="minorEastAsia"/>
          <w:b/>
          <w:bCs/>
          <w:sz w:val="24"/>
        </w:rPr>
      </w:pPr>
      <w:r>
        <w:rPr>
          <w:rFonts w:hint="eastAsia" w:cs="宋体" w:asciiTheme="minorEastAsia" w:hAnsiTheme="minorEastAsia"/>
          <w:b/>
          <w:bCs/>
          <w:sz w:val="24"/>
        </w:rPr>
        <w:t xml:space="preserve">四、工作要求 </w:t>
      </w:r>
    </w:p>
    <w:p>
      <w:pPr>
        <w:spacing w:line="360" w:lineRule="auto"/>
        <w:ind w:left="0" w:leftChars="0" w:firstLine="420" w:firstLineChars="175"/>
        <w:rPr>
          <w:rFonts w:cs="宋体" w:asciiTheme="minorEastAsia" w:hAnsiTheme="minorEastAsia"/>
          <w:sz w:val="24"/>
        </w:rPr>
      </w:pPr>
      <w:r>
        <w:rPr>
          <w:rFonts w:hint="eastAsia" w:cs="宋体" w:asciiTheme="minorEastAsia" w:hAnsiTheme="minorEastAsia"/>
          <w:sz w:val="24"/>
        </w:rPr>
        <w:t xml:space="preserve">（一）申请人须确保申报材料的真实性。如申报材料出现弄虚作假等情况，将取消申报及入选资格。  </w:t>
      </w:r>
    </w:p>
    <w:p>
      <w:pPr>
        <w:spacing w:line="360" w:lineRule="auto"/>
        <w:ind w:left="0" w:leftChars="0" w:firstLine="420" w:firstLineChars="175"/>
        <w:rPr>
          <w:rFonts w:cs="宋体" w:asciiTheme="minorEastAsia" w:hAnsiTheme="minorEastAsia"/>
          <w:sz w:val="24"/>
        </w:rPr>
      </w:pPr>
      <w:r>
        <w:rPr>
          <w:rFonts w:hint="eastAsia" w:cs="宋体" w:asciiTheme="minorEastAsia" w:hAnsiTheme="minorEastAsia"/>
          <w:sz w:val="24"/>
        </w:rPr>
        <w:t>（二）申请人须按要求提交申请材料及佐证材料。</w:t>
      </w:r>
    </w:p>
    <w:p>
      <w:pPr>
        <w:spacing w:line="360" w:lineRule="auto"/>
        <w:ind w:left="0" w:leftChars="0" w:firstLine="422" w:firstLineChars="175"/>
        <w:rPr>
          <w:rFonts w:cs="宋体" w:asciiTheme="minorEastAsia" w:hAnsiTheme="minorEastAsia"/>
          <w:b/>
          <w:bCs/>
          <w:sz w:val="24"/>
        </w:rPr>
      </w:pPr>
      <w:r>
        <w:rPr>
          <w:rFonts w:hint="eastAsia" w:cs="宋体" w:asciiTheme="minorEastAsia" w:hAnsiTheme="minorEastAsia"/>
          <w:b/>
          <w:bCs/>
          <w:sz w:val="24"/>
        </w:rPr>
        <w:t xml:space="preserve">五、联系方式 </w:t>
      </w:r>
    </w:p>
    <w:p>
      <w:pPr>
        <w:spacing w:line="360" w:lineRule="auto"/>
        <w:ind w:left="0" w:leftChars="0" w:firstLine="420" w:firstLineChars="175"/>
        <w:rPr>
          <w:rFonts w:cs="宋体" w:asciiTheme="minorEastAsia" w:hAnsiTheme="minorEastAsia"/>
          <w:sz w:val="24"/>
        </w:rPr>
      </w:pPr>
      <w:r>
        <w:rPr>
          <w:rFonts w:hint="eastAsia" w:cs="宋体" w:asciiTheme="minorEastAsia" w:hAnsiTheme="minorEastAsia"/>
          <w:sz w:val="24"/>
        </w:rPr>
        <w:t>联系人：刘老师</w:t>
      </w:r>
    </w:p>
    <w:p>
      <w:pPr>
        <w:spacing w:line="360" w:lineRule="auto"/>
        <w:ind w:left="0" w:leftChars="0" w:firstLine="420" w:firstLineChars="175"/>
        <w:rPr>
          <w:rFonts w:cs="宋体" w:asciiTheme="minorEastAsia" w:hAnsiTheme="minorEastAsia"/>
          <w:sz w:val="24"/>
        </w:rPr>
      </w:pPr>
      <w:r>
        <w:rPr>
          <w:rFonts w:hint="eastAsia" w:cs="宋体" w:asciiTheme="minorEastAsia" w:hAnsiTheme="minorEastAsia"/>
          <w:sz w:val="24"/>
        </w:rPr>
        <w:t>联系电话：021-65883058</w:t>
      </w:r>
    </w:p>
    <w:p>
      <w:pPr>
        <w:spacing w:line="360" w:lineRule="auto"/>
        <w:ind w:left="0" w:leftChars="0" w:firstLine="420" w:firstLineChars="175"/>
        <w:rPr>
          <w:rFonts w:ascii="宋体" w:hAnsi="宋体" w:eastAsia="宋体" w:cs="宋体"/>
          <w:sz w:val="24"/>
          <w:highlight w:val="yellow"/>
        </w:rPr>
      </w:pPr>
    </w:p>
    <w:p>
      <w:pPr>
        <w:spacing w:line="360" w:lineRule="auto"/>
        <w:ind w:left="0" w:leftChars="0" w:firstLine="367" w:firstLineChars="175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附件1：《教师科研能力提升激励计划申报书（202</w:t>
      </w:r>
      <w:r>
        <w:rPr>
          <w:rFonts w:hint="eastAsia" w:ascii="宋体" w:hAnsi="宋体" w:eastAsia="宋体" w:cs="宋体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zCs w:val="21"/>
        </w:rPr>
        <w:t>版）》（个人）</w:t>
      </w:r>
    </w:p>
    <w:p>
      <w:pPr>
        <w:spacing w:line="360" w:lineRule="auto"/>
        <w:ind w:left="0" w:leftChars="0" w:firstLine="367" w:firstLineChars="175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附件2：《教师科研能力提升激励计划申报书（202</w:t>
      </w:r>
      <w:r>
        <w:rPr>
          <w:rFonts w:hint="eastAsia" w:ascii="宋体" w:hAnsi="宋体" w:eastAsia="宋体" w:cs="宋体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zCs w:val="21"/>
        </w:rPr>
        <w:t>版）》（团队）</w:t>
      </w:r>
    </w:p>
    <w:p>
      <w:pPr>
        <w:spacing w:line="360" w:lineRule="auto"/>
        <w:ind w:left="0" w:leftChars="0" w:firstLine="367" w:firstLineChars="175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附件</w:t>
      </w:r>
      <w:r>
        <w:rPr>
          <w:rFonts w:hint="eastAsia" w:ascii="宋体" w:hAnsi="宋体" w:eastAsia="宋体" w:cs="宋体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szCs w:val="21"/>
        </w:rPr>
        <w:t>：关于印发《上海健康医学院教师科研能力提升激励计划（2020年版）》的通知（沪健医科技〔2020〕1 号文）</w:t>
      </w:r>
    </w:p>
    <w:p>
      <w:pPr>
        <w:spacing w:line="360" w:lineRule="auto"/>
        <w:ind w:left="0" w:leftChars="0" w:firstLine="367" w:firstLineChars="175"/>
        <w:rPr>
          <w:rFonts w:hint="default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eastAsia="zh-CN"/>
        </w:rPr>
        <w:t>附件</w:t>
      </w:r>
      <w:r>
        <w:rPr>
          <w:rFonts w:hint="eastAsia" w:ascii="宋体" w:hAnsi="宋体" w:eastAsia="宋体" w:cs="宋体"/>
          <w:szCs w:val="21"/>
          <w:lang w:val="en-US" w:eastAsia="zh-CN"/>
        </w:rPr>
        <w:t>4：</w:t>
      </w:r>
      <w:r>
        <w:rPr>
          <w:rFonts w:hint="eastAsia" w:ascii="宋体" w:hAnsi="宋体" w:eastAsia="宋体" w:cs="宋体"/>
          <w:szCs w:val="21"/>
          <w:lang w:eastAsia="zh-CN"/>
        </w:rPr>
        <w:t>《2021年度教师申报科研能力提升激励计划汇总表》</w:t>
      </w:r>
    </w:p>
    <w:p>
      <w:pPr>
        <w:spacing w:line="360" w:lineRule="auto"/>
        <w:ind w:left="0" w:leftChars="0" w:firstLine="420" w:firstLineChars="175"/>
        <w:jc w:val="righ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科技处</w:t>
      </w:r>
    </w:p>
    <w:p>
      <w:pPr>
        <w:spacing w:line="360" w:lineRule="auto"/>
        <w:ind w:left="0" w:leftChars="0" w:firstLine="420" w:firstLineChars="175"/>
        <w:jc w:val="righ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202</w:t>
      </w:r>
      <w:r>
        <w:rPr>
          <w:rFonts w:hint="eastAsia" w:ascii="宋体" w:hAnsi="宋体" w:eastAsia="宋体" w:cs="宋体"/>
          <w:sz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hint="eastAsia" w:ascii="宋体" w:hAnsi="宋体" w:eastAsia="宋体" w:cs="宋体"/>
          <w:sz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D90E9DC"/>
    <w:multiLevelType w:val="singleLevel"/>
    <w:tmpl w:val="8D90E9D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9F2B14"/>
    <w:rsid w:val="000B344B"/>
    <w:rsid w:val="00222420"/>
    <w:rsid w:val="002624BD"/>
    <w:rsid w:val="00274CB0"/>
    <w:rsid w:val="002F4EC9"/>
    <w:rsid w:val="003459F4"/>
    <w:rsid w:val="00350797"/>
    <w:rsid w:val="004E0D90"/>
    <w:rsid w:val="0050700C"/>
    <w:rsid w:val="00545DC5"/>
    <w:rsid w:val="00552694"/>
    <w:rsid w:val="006D0A12"/>
    <w:rsid w:val="00821813"/>
    <w:rsid w:val="00842199"/>
    <w:rsid w:val="00963132"/>
    <w:rsid w:val="00987E8D"/>
    <w:rsid w:val="009C2625"/>
    <w:rsid w:val="009F0E6E"/>
    <w:rsid w:val="00A715D5"/>
    <w:rsid w:val="00AB3EE6"/>
    <w:rsid w:val="00AD5F66"/>
    <w:rsid w:val="00CB7A04"/>
    <w:rsid w:val="00D56F20"/>
    <w:rsid w:val="00E257F8"/>
    <w:rsid w:val="00E73544"/>
    <w:rsid w:val="01193FD3"/>
    <w:rsid w:val="016F6F06"/>
    <w:rsid w:val="020B09BF"/>
    <w:rsid w:val="02132D1A"/>
    <w:rsid w:val="021F3560"/>
    <w:rsid w:val="02347D9D"/>
    <w:rsid w:val="023615E8"/>
    <w:rsid w:val="025878B4"/>
    <w:rsid w:val="03ED1FCE"/>
    <w:rsid w:val="040513F4"/>
    <w:rsid w:val="043536B9"/>
    <w:rsid w:val="04D3691A"/>
    <w:rsid w:val="05683BBA"/>
    <w:rsid w:val="05800AE4"/>
    <w:rsid w:val="060E61EA"/>
    <w:rsid w:val="0618221E"/>
    <w:rsid w:val="062D4774"/>
    <w:rsid w:val="06E752B8"/>
    <w:rsid w:val="071551AB"/>
    <w:rsid w:val="07BF6306"/>
    <w:rsid w:val="0948023B"/>
    <w:rsid w:val="0984742E"/>
    <w:rsid w:val="09923B6E"/>
    <w:rsid w:val="0A0E4C87"/>
    <w:rsid w:val="0A6D066C"/>
    <w:rsid w:val="0A970763"/>
    <w:rsid w:val="0AFD0E50"/>
    <w:rsid w:val="0B9B0A02"/>
    <w:rsid w:val="0C266BBE"/>
    <w:rsid w:val="0CEB6BF0"/>
    <w:rsid w:val="0D856B34"/>
    <w:rsid w:val="0DCA4C79"/>
    <w:rsid w:val="0DD8064A"/>
    <w:rsid w:val="0E706C1E"/>
    <w:rsid w:val="0E8846C5"/>
    <w:rsid w:val="0F8C3D90"/>
    <w:rsid w:val="0FA10D4B"/>
    <w:rsid w:val="10E223C7"/>
    <w:rsid w:val="11063BA8"/>
    <w:rsid w:val="119D42FD"/>
    <w:rsid w:val="11A111CA"/>
    <w:rsid w:val="12311EBA"/>
    <w:rsid w:val="126C3DDF"/>
    <w:rsid w:val="12C04893"/>
    <w:rsid w:val="13913B15"/>
    <w:rsid w:val="14242562"/>
    <w:rsid w:val="14BE70DD"/>
    <w:rsid w:val="151D2886"/>
    <w:rsid w:val="163C5B25"/>
    <w:rsid w:val="167E0324"/>
    <w:rsid w:val="169677DF"/>
    <w:rsid w:val="169D0F0C"/>
    <w:rsid w:val="176E325D"/>
    <w:rsid w:val="177550F5"/>
    <w:rsid w:val="179C2B2B"/>
    <w:rsid w:val="17EB550A"/>
    <w:rsid w:val="185F05D1"/>
    <w:rsid w:val="18644776"/>
    <w:rsid w:val="189746BC"/>
    <w:rsid w:val="195C0CEE"/>
    <w:rsid w:val="19617246"/>
    <w:rsid w:val="198E6218"/>
    <w:rsid w:val="1A1F2535"/>
    <w:rsid w:val="1AB9068E"/>
    <w:rsid w:val="1ACB68D9"/>
    <w:rsid w:val="1B6535DB"/>
    <w:rsid w:val="1C8A270D"/>
    <w:rsid w:val="1EC61A6B"/>
    <w:rsid w:val="1EC70283"/>
    <w:rsid w:val="201B06CE"/>
    <w:rsid w:val="20570FD6"/>
    <w:rsid w:val="209652FD"/>
    <w:rsid w:val="21410CF7"/>
    <w:rsid w:val="21E81350"/>
    <w:rsid w:val="21F4480D"/>
    <w:rsid w:val="22767C0D"/>
    <w:rsid w:val="22B73B03"/>
    <w:rsid w:val="238B7921"/>
    <w:rsid w:val="242213FD"/>
    <w:rsid w:val="24647524"/>
    <w:rsid w:val="24750BE2"/>
    <w:rsid w:val="24840A15"/>
    <w:rsid w:val="24DF6C43"/>
    <w:rsid w:val="252D6B94"/>
    <w:rsid w:val="253E1924"/>
    <w:rsid w:val="259F0D98"/>
    <w:rsid w:val="26143890"/>
    <w:rsid w:val="262A64DF"/>
    <w:rsid w:val="26341DB7"/>
    <w:rsid w:val="26CD7F3A"/>
    <w:rsid w:val="277E4010"/>
    <w:rsid w:val="27CA2CE9"/>
    <w:rsid w:val="28471131"/>
    <w:rsid w:val="2902480A"/>
    <w:rsid w:val="29C556A1"/>
    <w:rsid w:val="2A877EAF"/>
    <w:rsid w:val="2A941D39"/>
    <w:rsid w:val="2B1D60B0"/>
    <w:rsid w:val="2B9C54C3"/>
    <w:rsid w:val="2C203DA5"/>
    <w:rsid w:val="2C327619"/>
    <w:rsid w:val="2C9A1869"/>
    <w:rsid w:val="2C9B532D"/>
    <w:rsid w:val="2CDA783C"/>
    <w:rsid w:val="2D767832"/>
    <w:rsid w:val="2D8421B9"/>
    <w:rsid w:val="2DCE0904"/>
    <w:rsid w:val="2DE235AB"/>
    <w:rsid w:val="2E043ADA"/>
    <w:rsid w:val="2F387994"/>
    <w:rsid w:val="2FD012F2"/>
    <w:rsid w:val="300337E0"/>
    <w:rsid w:val="30980B7F"/>
    <w:rsid w:val="30A405BA"/>
    <w:rsid w:val="3153048F"/>
    <w:rsid w:val="317B48EB"/>
    <w:rsid w:val="31984F74"/>
    <w:rsid w:val="31B07C1B"/>
    <w:rsid w:val="31B73498"/>
    <w:rsid w:val="31CC40A0"/>
    <w:rsid w:val="31D13725"/>
    <w:rsid w:val="32F50F10"/>
    <w:rsid w:val="33392705"/>
    <w:rsid w:val="334E1710"/>
    <w:rsid w:val="33FA4709"/>
    <w:rsid w:val="33FE4E1A"/>
    <w:rsid w:val="3447468C"/>
    <w:rsid w:val="34650779"/>
    <w:rsid w:val="34706B35"/>
    <w:rsid w:val="35586629"/>
    <w:rsid w:val="355E6A71"/>
    <w:rsid w:val="356913B1"/>
    <w:rsid w:val="36613BEE"/>
    <w:rsid w:val="36AF5ECD"/>
    <w:rsid w:val="36C562F2"/>
    <w:rsid w:val="380C7A2E"/>
    <w:rsid w:val="384C297D"/>
    <w:rsid w:val="38577961"/>
    <w:rsid w:val="3924471F"/>
    <w:rsid w:val="39915769"/>
    <w:rsid w:val="39FB1E32"/>
    <w:rsid w:val="3A4E5B9D"/>
    <w:rsid w:val="3A86213E"/>
    <w:rsid w:val="3AE67927"/>
    <w:rsid w:val="3B910AEA"/>
    <w:rsid w:val="3B987E3D"/>
    <w:rsid w:val="3BE44C2B"/>
    <w:rsid w:val="3D1513CF"/>
    <w:rsid w:val="3D54384A"/>
    <w:rsid w:val="3E2A2023"/>
    <w:rsid w:val="3E810963"/>
    <w:rsid w:val="3E86660E"/>
    <w:rsid w:val="3E897DF5"/>
    <w:rsid w:val="3F2014DF"/>
    <w:rsid w:val="3F8B49A5"/>
    <w:rsid w:val="409F3367"/>
    <w:rsid w:val="40A34A86"/>
    <w:rsid w:val="4118234E"/>
    <w:rsid w:val="415B4ACC"/>
    <w:rsid w:val="41E61045"/>
    <w:rsid w:val="41F71CAA"/>
    <w:rsid w:val="42280044"/>
    <w:rsid w:val="42422B93"/>
    <w:rsid w:val="42837DB2"/>
    <w:rsid w:val="42CA567B"/>
    <w:rsid w:val="43795FA1"/>
    <w:rsid w:val="439D1B1F"/>
    <w:rsid w:val="43DF6C0F"/>
    <w:rsid w:val="44824DC2"/>
    <w:rsid w:val="44D83292"/>
    <w:rsid w:val="44DB27B5"/>
    <w:rsid w:val="45037394"/>
    <w:rsid w:val="451E444B"/>
    <w:rsid w:val="4527505D"/>
    <w:rsid w:val="45931B11"/>
    <w:rsid w:val="4662639B"/>
    <w:rsid w:val="46D70460"/>
    <w:rsid w:val="46E009DD"/>
    <w:rsid w:val="478B0DE0"/>
    <w:rsid w:val="47935768"/>
    <w:rsid w:val="479F2B14"/>
    <w:rsid w:val="47AE55EB"/>
    <w:rsid w:val="47BE7168"/>
    <w:rsid w:val="47E87C6A"/>
    <w:rsid w:val="485F66DF"/>
    <w:rsid w:val="486B305C"/>
    <w:rsid w:val="48C54E65"/>
    <w:rsid w:val="49664635"/>
    <w:rsid w:val="496A765C"/>
    <w:rsid w:val="4A035212"/>
    <w:rsid w:val="4A0678F0"/>
    <w:rsid w:val="4AAD2E0F"/>
    <w:rsid w:val="4B0B0A9B"/>
    <w:rsid w:val="4B451CAC"/>
    <w:rsid w:val="4B877A0B"/>
    <w:rsid w:val="4BC86082"/>
    <w:rsid w:val="4BEC3703"/>
    <w:rsid w:val="4C0D7124"/>
    <w:rsid w:val="4C5209EE"/>
    <w:rsid w:val="4D174635"/>
    <w:rsid w:val="4D451815"/>
    <w:rsid w:val="4D91019E"/>
    <w:rsid w:val="4E3B38B3"/>
    <w:rsid w:val="4EE40D0F"/>
    <w:rsid w:val="4F97497C"/>
    <w:rsid w:val="507C2A19"/>
    <w:rsid w:val="508150CE"/>
    <w:rsid w:val="52EF4738"/>
    <w:rsid w:val="530F4E5B"/>
    <w:rsid w:val="53261329"/>
    <w:rsid w:val="538D0405"/>
    <w:rsid w:val="53AB5D2F"/>
    <w:rsid w:val="53D32D75"/>
    <w:rsid w:val="5409500C"/>
    <w:rsid w:val="54DC7242"/>
    <w:rsid w:val="55255F76"/>
    <w:rsid w:val="55267E65"/>
    <w:rsid w:val="558A6808"/>
    <w:rsid w:val="558B6131"/>
    <w:rsid w:val="559E0DF0"/>
    <w:rsid w:val="56B6692B"/>
    <w:rsid w:val="572F4904"/>
    <w:rsid w:val="57627E1F"/>
    <w:rsid w:val="579B67CF"/>
    <w:rsid w:val="57B63192"/>
    <w:rsid w:val="57F703C1"/>
    <w:rsid w:val="587A1AB7"/>
    <w:rsid w:val="58D1048C"/>
    <w:rsid w:val="593F3FB4"/>
    <w:rsid w:val="5A0F0323"/>
    <w:rsid w:val="5A4C6629"/>
    <w:rsid w:val="5A675A57"/>
    <w:rsid w:val="5ACA2937"/>
    <w:rsid w:val="5B3A1EFA"/>
    <w:rsid w:val="5B3A514A"/>
    <w:rsid w:val="5B4123B6"/>
    <w:rsid w:val="5BA31B56"/>
    <w:rsid w:val="5BAB1725"/>
    <w:rsid w:val="5C320283"/>
    <w:rsid w:val="5D2A01DE"/>
    <w:rsid w:val="5D3A691C"/>
    <w:rsid w:val="5D4D6B52"/>
    <w:rsid w:val="5D716EE6"/>
    <w:rsid w:val="5DB56BE8"/>
    <w:rsid w:val="5EAC0F41"/>
    <w:rsid w:val="5FBF2C5B"/>
    <w:rsid w:val="5FDC3850"/>
    <w:rsid w:val="60090EA0"/>
    <w:rsid w:val="6031068E"/>
    <w:rsid w:val="60E43DB6"/>
    <w:rsid w:val="613E3325"/>
    <w:rsid w:val="61A62E95"/>
    <w:rsid w:val="61D82880"/>
    <w:rsid w:val="62B92AB4"/>
    <w:rsid w:val="62E7591A"/>
    <w:rsid w:val="638D7AB9"/>
    <w:rsid w:val="63BA50E8"/>
    <w:rsid w:val="63E01F93"/>
    <w:rsid w:val="642F4025"/>
    <w:rsid w:val="64AB669A"/>
    <w:rsid w:val="65AC5FC0"/>
    <w:rsid w:val="65CE2ECB"/>
    <w:rsid w:val="65CE7733"/>
    <w:rsid w:val="66324381"/>
    <w:rsid w:val="6646006A"/>
    <w:rsid w:val="67CE14EB"/>
    <w:rsid w:val="68522AF0"/>
    <w:rsid w:val="68783B5E"/>
    <w:rsid w:val="68D73FC9"/>
    <w:rsid w:val="696517E0"/>
    <w:rsid w:val="69837B8C"/>
    <w:rsid w:val="69DE494F"/>
    <w:rsid w:val="69E50EBF"/>
    <w:rsid w:val="6A00001C"/>
    <w:rsid w:val="6A1F5915"/>
    <w:rsid w:val="6A2C2E84"/>
    <w:rsid w:val="6A763FF2"/>
    <w:rsid w:val="6AEF6F1B"/>
    <w:rsid w:val="6AFE0E3B"/>
    <w:rsid w:val="6B4B541B"/>
    <w:rsid w:val="6C18327A"/>
    <w:rsid w:val="6C18362F"/>
    <w:rsid w:val="6C9E67F8"/>
    <w:rsid w:val="6CC56B80"/>
    <w:rsid w:val="6CE502E9"/>
    <w:rsid w:val="6D2E6D7D"/>
    <w:rsid w:val="6D39444F"/>
    <w:rsid w:val="6D5F30C9"/>
    <w:rsid w:val="6D90028E"/>
    <w:rsid w:val="6DB35909"/>
    <w:rsid w:val="6DC03ECF"/>
    <w:rsid w:val="6DD83961"/>
    <w:rsid w:val="6E3F1C65"/>
    <w:rsid w:val="6FAF0BA4"/>
    <w:rsid w:val="6FE91AE2"/>
    <w:rsid w:val="701602B5"/>
    <w:rsid w:val="70BA4989"/>
    <w:rsid w:val="71077EC1"/>
    <w:rsid w:val="71A72C4E"/>
    <w:rsid w:val="727F4C5E"/>
    <w:rsid w:val="72BC7A47"/>
    <w:rsid w:val="72F5571A"/>
    <w:rsid w:val="73833D1D"/>
    <w:rsid w:val="73E35BD7"/>
    <w:rsid w:val="7492377C"/>
    <w:rsid w:val="74A016BE"/>
    <w:rsid w:val="753561A6"/>
    <w:rsid w:val="754571AC"/>
    <w:rsid w:val="75594580"/>
    <w:rsid w:val="75DF105C"/>
    <w:rsid w:val="75FC60E1"/>
    <w:rsid w:val="768B14F5"/>
    <w:rsid w:val="77BA64A6"/>
    <w:rsid w:val="78B1177A"/>
    <w:rsid w:val="78CE4D3F"/>
    <w:rsid w:val="78DD0C43"/>
    <w:rsid w:val="79525841"/>
    <w:rsid w:val="7B253368"/>
    <w:rsid w:val="7B3E2971"/>
    <w:rsid w:val="7B6A1FF9"/>
    <w:rsid w:val="7B796464"/>
    <w:rsid w:val="7B7E3142"/>
    <w:rsid w:val="7B86603B"/>
    <w:rsid w:val="7BED545E"/>
    <w:rsid w:val="7C055A98"/>
    <w:rsid w:val="7C070A22"/>
    <w:rsid w:val="7C48050A"/>
    <w:rsid w:val="7C75054B"/>
    <w:rsid w:val="7CE41628"/>
    <w:rsid w:val="7D675607"/>
    <w:rsid w:val="7DCA3ABC"/>
    <w:rsid w:val="7DF05BF2"/>
    <w:rsid w:val="7DFC5DC5"/>
    <w:rsid w:val="7E090E6F"/>
    <w:rsid w:val="7E3222F5"/>
    <w:rsid w:val="7EDF0CC8"/>
    <w:rsid w:val="7F484167"/>
    <w:rsid w:val="7F70267B"/>
    <w:rsid w:val="7FAF66E0"/>
    <w:rsid w:val="7FD85FE9"/>
    <w:rsid w:val="7FEB6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6">
    <w:name w:val="Strong"/>
    <w:basedOn w:val="5"/>
    <w:qFormat/>
    <w:uiPriority w:val="0"/>
  </w:style>
  <w:style w:type="character" w:styleId="7">
    <w:name w:val="FollowedHyperlink"/>
    <w:basedOn w:val="5"/>
    <w:qFormat/>
    <w:uiPriority w:val="0"/>
    <w:rPr>
      <w:color w:val="333333"/>
      <w:u w:val="none"/>
    </w:rPr>
  </w:style>
  <w:style w:type="character" w:styleId="8">
    <w:name w:val="Emphasis"/>
    <w:basedOn w:val="5"/>
    <w:qFormat/>
    <w:uiPriority w:val="0"/>
  </w:style>
  <w:style w:type="character" w:styleId="9">
    <w:name w:val="HTML Definition"/>
    <w:basedOn w:val="5"/>
    <w:qFormat/>
    <w:uiPriority w:val="0"/>
  </w:style>
  <w:style w:type="character" w:styleId="10">
    <w:name w:val="HTML Acronym"/>
    <w:basedOn w:val="5"/>
    <w:qFormat/>
    <w:uiPriority w:val="0"/>
  </w:style>
  <w:style w:type="character" w:styleId="11">
    <w:name w:val="HTML Variable"/>
    <w:basedOn w:val="5"/>
    <w:qFormat/>
    <w:uiPriority w:val="0"/>
  </w:style>
  <w:style w:type="character" w:styleId="12">
    <w:name w:val="Hyperlink"/>
    <w:basedOn w:val="5"/>
    <w:qFormat/>
    <w:uiPriority w:val="0"/>
    <w:rPr>
      <w:color w:val="0000FF"/>
      <w:u w:val="single"/>
    </w:rPr>
  </w:style>
  <w:style w:type="character" w:styleId="13">
    <w:name w:val="HTML Code"/>
    <w:basedOn w:val="5"/>
    <w:qFormat/>
    <w:uiPriority w:val="0"/>
    <w:rPr>
      <w:rFonts w:ascii="Courier New" w:hAnsi="Courier New"/>
      <w:sz w:val="20"/>
    </w:rPr>
  </w:style>
  <w:style w:type="character" w:styleId="14">
    <w:name w:val="HTML Cite"/>
    <w:basedOn w:val="5"/>
    <w:qFormat/>
    <w:uiPriority w:val="0"/>
  </w:style>
  <w:style w:type="paragraph" w:styleId="1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227</Words>
  <Characters>1296</Characters>
  <Lines>10</Lines>
  <Paragraphs>3</Paragraphs>
  <TotalTime>5</TotalTime>
  <ScaleCrop>false</ScaleCrop>
  <LinksUpToDate>false</LinksUpToDate>
  <CharactersWithSpaces>1520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2020-04-10T08:37:00Z</dcterms:created>
  <dc:creator>子贤</dc:creator>
  <cp:lastModifiedBy>子贤</cp:lastModifiedBy>
  <dcterms:modified xsi:type="dcterms:W3CDTF">2021-03-04T02:40:47Z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